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37"/>
        <w:gridCol w:w="5784"/>
      </w:tblGrid>
      <w:tr w:rsidR="0031112C" w:rsidRPr="00E41037" w14:paraId="72845170" w14:textId="77777777" w:rsidTr="001F67C7">
        <w:trPr>
          <w:trHeight w:val="176"/>
          <w:jc w:val="center"/>
        </w:trPr>
        <w:tc>
          <w:tcPr>
            <w:tcW w:w="2410" w:type="dxa"/>
          </w:tcPr>
          <w:p w14:paraId="208B1ADE" w14:textId="39B307E6" w:rsidR="00325341" w:rsidRPr="00865F39" w:rsidRDefault="00124411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en-US"/>
              </w:rPr>
            </w:pPr>
            <w:r w:rsidRPr="0058766E">
              <w:rPr>
                <w:rFonts w:ascii="Sylfaen" w:hAnsi="Sylfaen"/>
                <w:sz w:val="20"/>
                <w:szCs w:val="20"/>
                <w:lang w:val="en-US"/>
              </w:rPr>
              <w:t>NG-</w:t>
            </w:r>
            <w:r w:rsidR="00AD1A80" w:rsidRPr="0058766E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 w:rsidR="0031112C" w:rsidRPr="0058766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58766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2E544C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865F39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31112C" w:rsidRPr="0058766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58766E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343C42" w:rsidRPr="0058766E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="00865F39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2437" w:type="dxa"/>
            <w:vMerge w:val="restart"/>
            <w:vAlign w:val="center"/>
          </w:tcPr>
          <w:p w14:paraId="13926E9F" w14:textId="77777777" w:rsidR="00325341" w:rsidRPr="0058766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784" w:type="dxa"/>
            <w:vMerge w:val="restart"/>
            <w:vAlign w:val="center"/>
          </w:tcPr>
          <w:p w14:paraId="73AA9789" w14:textId="77777777" w:rsidR="00C47AB3" w:rsidRPr="0058766E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 w:rsidRPr="0058766E"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E41037" w14:paraId="754C70FC" w14:textId="77777777" w:rsidTr="001F67C7">
        <w:trPr>
          <w:trHeight w:val="257"/>
          <w:jc w:val="center"/>
        </w:trPr>
        <w:tc>
          <w:tcPr>
            <w:tcW w:w="2410" w:type="dxa"/>
          </w:tcPr>
          <w:p w14:paraId="59351A77" w14:textId="0C02D62C" w:rsidR="00325341" w:rsidRPr="0058766E" w:rsidRDefault="00865F39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Օգոստոսի 25</w:t>
            </w:r>
            <w:r w:rsidR="0031112C" w:rsidRPr="0058766E">
              <w:rPr>
                <w:rFonts w:ascii="Sylfaen" w:hAnsi="Sylfaen" w:cs="Arial"/>
                <w:sz w:val="20"/>
                <w:szCs w:val="20"/>
                <w:lang w:val="hy-AM"/>
              </w:rPr>
              <w:t>, 202</w:t>
            </w:r>
            <w:r w:rsidR="00343C42" w:rsidRPr="0058766E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="0031112C" w:rsidRPr="0058766E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="0031112C" w:rsidRPr="0058766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14:paraId="65452CE8" w14:textId="77777777" w:rsidR="0031112C" w:rsidRPr="0058766E" w:rsidRDefault="0031112C" w:rsidP="00A14FF2">
            <w:pPr>
              <w:spacing w:after="0" w:line="36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Pr="0058766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58766E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437" w:type="dxa"/>
            <w:vMerge/>
            <w:vAlign w:val="center"/>
          </w:tcPr>
          <w:p w14:paraId="29D8ACC7" w14:textId="77777777" w:rsidR="00325341" w:rsidRPr="0058766E" w:rsidRDefault="00325341" w:rsidP="00DE1F57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784" w:type="dxa"/>
            <w:vMerge/>
            <w:vAlign w:val="center"/>
          </w:tcPr>
          <w:p w14:paraId="786928BA" w14:textId="77777777" w:rsidR="00325341" w:rsidRPr="0058766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14:paraId="109778D9" w14:textId="77777777" w:rsidR="00124411" w:rsidRPr="0058766E" w:rsidRDefault="00124411" w:rsidP="00124411">
      <w:pPr>
        <w:spacing w:after="0" w:line="360" w:lineRule="auto"/>
        <w:contextualSpacing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14:paraId="1E03D5B4" w14:textId="76C5ABF4" w:rsidR="00124411" w:rsidRPr="0058766E" w:rsidRDefault="00124411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FC0610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3</w:t>
      </w:r>
      <w:r w:rsidR="00865F39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0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AB7896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0</w:t>
      </w:r>
      <w:r w:rsidR="00865F39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9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96602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</w:t>
      </w:r>
      <w:r w:rsidR="001F67C7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14:paraId="142A2F10" w14:textId="77777777" w:rsidR="00062520" w:rsidRPr="0058766E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5"/>
      </w:tblGrid>
      <w:tr w:rsidR="00343C42" w:rsidRPr="0058766E" w14:paraId="43BC3E70" w14:textId="77777777" w:rsidTr="00124411">
        <w:tc>
          <w:tcPr>
            <w:tcW w:w="5423" w:type="dxa"/>
          </w:tcPr>
          <w:p w14:paraId="315C3608" w14:textId="11688020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</w:t>
            </w:r>
            <w:r w:rsidR="00343C42"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ի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րական ՀԿ</w:t>
            </w:r>
          </w:p>
          <w:p w14:paraId="399193BE" w14:textId="77777777" w:rsidR="00062520" w:rsidRPr="0058766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20DDBAC4" w14:textId="77777777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58766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58766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14:paraId="7552A367" w14:textId="77777777" w:rsidR="00062520" w:rsidRPr="0058766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7E539B14" w14:textId="77777777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6871476C" w14:textId="77777777" w:rsidR="00062520" w:rsidRPr="0058766E" w:rsidRDefault="00062520" w:rsidP="00124411">
            <w:pPr>
              <w:spacing w:after="0" w:line="240" w:lineRule="auto"/>
              <w:contextualSpacing/>
              <w:rPr>
                <w:rFonts w:ascii="Sylfaen" w:hAnsi="Sylfaen"/>
                <w:lang w:val="hy-AM"/>
              </w:rPr>
            </w:pPr>
          </w:p>
          <w:p w14:paraId="5CCDEF7F" w14:textId="11703D58" w:rsidR="00124411" w:rsidRPr="0058766E" w:rsidRDefault="00996E71" w:rsidP="00124411">
            <w:pPr>
              <w:spacing w:after="0" w:line="240" w:lineRule="auto"/>
              <w:contextualSpacing/>
              <w:rPr>
                <w:rFonts w:ascii="Sylfaen" w:hAnsi="Sylfaen" w:cs="Arial"/>
                <w:b/>
                <w:lang w:val="hy-AM"/>
              </w:rPr>
            </w:pPr>
            <w:hyperlink r:id="rId8" w:history="1">
              <w:r w:rsidR="00AB7896" w:rsidRPr="0058766E">
                <w:rPr>
                  <w:rStyle w:val="Hyperlink"/>
                  <w:rFonts w:ascii="Sylfaen" w:hAnsi="Sylfaen"/>
                  <w:lang w:val="en-US"/>
                </w:rPr>
                <w:t>infon</w:t>
              </w:r>
              <w:r w:rsidR="00AB7896" w:rsidRPr="0058766E">
                <w:rPr>
                  <w:rStyle w:val="Hyperlink"/>
                  <w:rFonts w:ascii="Sylfaen" w:hAnsi="Sylfaen"/>
                  <w:lang w:val="hy-AM"/>
                </w:rPr>
                <w:t>gngo@gmail.com</w:t>
              </w:r>
            </w:hyperlink>
          </w:p>
        </w:tc>
        <w:tc>
          <w:tcPr>
            <w:tcW w:w="5424" w:type="dxa"/>
          </w:tcPr>
          <w:p w14:paraId="049E343D" w14:textId="77777777" w:rsidR="002C5A49" w:rsidRPr="00124411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4446A90E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65D04DF5" w14:textId="77777777" w:rsidR="002C5A49" w:rsidRPr="00124411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034BA1F9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07918B80" w14:textId="77777777" w:rsidR="002C5A49" w:rsidRPr="00124411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</w:t>
            </w:r>
            <w:r w:rsidRPr="00AD1A8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Address</w:t>
            </w: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/ Հասցե]</w:t>
            </w:r>
          </w:p>
          <w:p w14:paraId="75A17043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4D5CA51A" w14:textId="77777777" w:rsidR="002C5A49" w:rsidRPr="00124411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636C137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2E170234" w14:textId="2D9F54F7" w:rsidR="00124411" w:rsidRPr="0058766E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27B41559" w14:textId="77777777" w:rsidR="00124411" w:rsidRPr="0058766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lang w:val="hy-AM"/>
        </w:rPr>
      </w:pPr>
    </w:p>
    <w:p w14:paraId="39C7C552" w14:textId="77777777" w:rsidR="00865F39" w:rsidRDefault="00865F39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00313F4A" w14:textId="77777777" w:rsidR="00865F39" w:rsidRDefault="00865F39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1D8325DD" w14:textId="3FE99CCD" w:rsidR="00124411" w:rsidRPr="0058766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58766E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14:paraId="4B504A54" w14:textId="77777777" w:rsidR="00062520" w:rsidRPr="0058766E" w:rsidRDefault="00062520" w:rsidP="001F67C7">
      <w:pPr>
        <w:spacing w:after="0" w:line="360" w:lineRule="auto"/>
        <w:contextualSpacing/>
        <w:rPr>
          <w:rFonts w:ascii="Sylfaen" w:hAnsi="Sylfaen" w:cs="Sylfaen"/>
          <w:b/>
          <w:sz w:val="24"/>
          <w:szCs w:val="24"/>
          <w:lang w:val="hy-AM"/>
        </w:rPr>
      </w:pPr>
    </w:p>
    <w:p w14:paraId="62405773" w14:textId="449C51FF" w:rsidR="00124411" w:rsidRPr="0058766E" w:rsidRDefault="001F67C7" w:rsidP="00124411">
      <w:pPr>
        <w:pStyle w:val="leftalignedtext"/>
        <w:spacing w:line="360" w:lineRule="auto"/>
        <w:contextualSpacing/>
        <w:jc w:val="both"/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«Նոր Սերունդ» Մարդասիրական ՀԿ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-ն «ՀՀ-ում ՄԻԱՎ վարակի կանխարգելում» ծրագրի շրջանակներում հայտարարում է </w:t>
      </w:r>
      <w:r w:rsidR="00865F39" w:rsidRPr="00865F39">
        <w:rPr>
          <w:rFonts w:ascii="Sylfaen" w:hAnsi="Sylfaen" w:cs="Arial"/>
          <w:b/>
          <w:i/>
          <w:iCs/>
          <w:color w:val="000000" w:themeColor="text1"/>
          <w:sz w:val="24"/>
          <w:szCs w:val="24"/>
          <w:lang w:val="hy-AM"/>
        </w:rPr>
        <w:t>դյուրակիր համակարգչի և բազմաֆունկոցիոնալ տպիչ սարքի</w:t>
      </w:r>
      <w:r w:rsidR="002E544C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ձեռքբերման գնային առաջարկների բաց մրցույթ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։</w:t>
      </w:r>
      <w:r w:rsidR="00124411"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</w:p>
    <w:p w14:paraId="202BC7D6" w14:textId="77777777" w:rsidR="002E544C" w:rsidRPr="003536FB" w:rsidRDefault="002E544C" w:rsidP="00D96602">
      <w:pPr>
        <w:pStyle w:val="leftalignedtext"/>
        <w:spacing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y-AM"/>
        </w:rPr>
      </w:pPr>
    </w:p>
    <w:p w14:paraId="4A1329FD" w14:textId="708773DE" w:rsidR="002E544C" w:rsidRDefault="002E544C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17750ACE" w14:textId="002C3DC2" w:rsidR="00865F39" w:rsidRDefault="00865F39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3C49E271" w14:textId="7980CDE8" w:rsidR="00865F39" w:rsidRDefault="00865F39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5D684919" w14:textId="04C91BD4" w:rsidR="00865F39" w:rsidRDefault="00865F39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323D3C07" w14:textId="7234B23B" w:rsidR="00865F39" w:rsidRDefault="00865F39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214FB8F2" w14:textId="311DAFF8" w:rsidR="002E544C" w:rsidRDefault="002E544C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482FB399" w14:textId="77777777" w:rsidR="00865F39" w:rsidRPr="0058766E" w:rsidRDefault="00865F39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5F66CCE3" w14:textId="5704A66C" w:rsidR="00D96602" w:rsidRPr="0058766E" w:rsidRDefault="00D96602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865F39">
        <w:rPr>
          <w:rFonts w:ascii="Sylfaen" w:hAnsi="Sylfaen" w:cs="Arial"/>
          <w:color w:val="000000" w:themeColor="text1"/>
          <w:sz w:val="24"/>
          <w:szCs w:val="24"/>
          <w:lang w:val="hy-AM"/>
        </w:rPr>
        <w:t>ՕԳՈՍՏՈՍԻ</w:t>
      </w:r>
      <w:r w:rsidR="00020C3F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  <w:r w:rsidR="00865F39">
        <w:rPr>
          <w:rFonts w:ascii="Sylfaen" w:hAnsi="Sylfaen" w:cs="Arial"/>
          <w:color w:val="000000" w:themeColor="text1"/>
          <w:sz w:val="24"/>
          <w:szCs w:val="24"/>
          <w:lang w:val="hy-AM"/>
        </w:rPr>
        <w:t>31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, 202</w:t>
      </w:r>
      <w:r w:rsidR="00343C42"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1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թ։</w:t>
      </w: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6"/>
        <w:gridCol w:w="3562"/>
        <w:gridCol w:w="850"/>
        <w:gridCol w:w="1247"/>
        <w:gridCol w:w="1586"/>
        <w:gridCol w:w="1360"/>
        <w:gridCol w:w="1984"/>
      </w:tblGrid>
      <w:tr w:rsidR="00AD1A80" w:rsidRPr="0058766E" w14:paraId="008974A5" w14:textId="77777777" w:rsidTr="00F1242D">
        <w:trPr>
          <w:trHeight w:val="288"/>
          <w:jc w:val="center"/>
        </w:trPr>
        <w:tc>
          <w:tcPr>
            <w:tcW w:w="456" w:type="dxa"/>
            <w:shd w:val="clear" w:color="auto" w:fill="FDE9D9"/>
            <w:tcMar>
              <w:top w:w="0" w:type="dxa"/>
            </w:tcMar>
            <w:vAlign w:val="center"/>
          </w:tcPr>
          <w:p w14:paraId="22F434BB" w14:textId="77777777" w:rsidR="00AD1A80" w:rsidRPr="0058766E" w:rsidRDefault="00AD1A80" w:rsidP="00AD1A8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</w:rPr>
            </w:pPr>
            <w:r w:rsidRPr="0058766E">
              <w:rPr>
                <w:rFonts w:ascii="Sylfaen" w:hAnsi="Sylfaen"/>
                <w:color w:val="auto"/>
              </w:rPr>
              <w:lastRenderedPageBreak/>
              <w:t>#</w:t>
            </w:r>
          </w:p>
        </w:tc>
        <w:tc>
          <w:tcPr>
            <w:tcW w:w="3562" w:type="dxa"/>
            <w:shd w:val="clear" w:color="auto" w:fill="FDE9D9"/>
            <w:vAlign w:val="center"/>
          </w:tcPr>
          <w:p w14:paraId="0D979BFD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0C47F947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4032CD65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586" w:type="dxa"/>
            <w:shd w:val="clear" w:color="auto" w:fill="FDE9D9"/>
            <w:vAlign w:val="center"/>
          </w:tcPr>
          <w:p w14:paraId="77FE62CC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360" w:type="dxa"/>
            <w:shd w:val="clear" w:color="auto" w:fill="FDE9D9"/>
            <w:vAlign w:val="center"/>
          </w:tcPr>
          <w:p w14:paraId="75211468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1118D3FE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F1242D" w:rsidRPr="002E544C" w14:paraId="6C5DC217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344C885A" w14:textId="6B4976DC" w:rsidR="00F1242D" w:rsidRPr="0058766E" w:rsidRDefault="00F1242D" w:rsidP="00D659A6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</w:t>
            </w:r>
            <w:r w:rsidR="00282F7D"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7717B731" w14:textId="540FCE5A" w:rsidR="0058766E" w:rsidRPr="002C5A49" w:rsidRDefault="00E41037" w:rsidP="0058766E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Դյուրակիր համակագիչ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63DBB79D" w14:textId="62AF5BEA" w:rsidR="00F1242D" w:rsidRPr="00020C3F" w:rsidRDefault="00E41037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7F1FFE56" w14:textId="07363106" w:rsidR="00F1242D" w:rsidRPr="00020C3F" w:rsidRDefault="00F1242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096D3690" w14:textId="667A91BF" w:rsidR="00F1242D" w:rsidRPr="00020C3F" w:rsidRDefault="00F1242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3DD2D59B" w14:textId="031F6537" w:rsidR="00F1242D" w:rsidRPr="00020C3F" w:rsidRDefault="00F1242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5C5963FD" w14:textId="33FA7B4D" w:rsidR="00F1242D" w:rsidRPr="0058766E" w:rsidRDefault="00F1242D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659A6" w:rsidRPr="002E544C" w14:paraId="55BBCF41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4F0C82B6" w14:textId="66031173" w:rsidR="00D659A6" w:rsidRPr="0058766E" w:rsidRDefault="0058766E" w:rsidP="00D659A6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2</w:t>
            </w:r>
            <w:r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2DFF5144" w14:textId="0837E095" w:rsidR="00D659A6" w:rsidRPr="0058766E" w:rsidRDefault="00E41037" w:rsidP="00F1242D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Բազմաֆունկցիոնալ տպիչ սարք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36DD6CAE" w14:textId="7C660B27" w:rsidR="00D659A6" w:rsidRPr="00020C3F" w:rsidRDefault="00E41037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79F13EB" w14:textId="77777777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CCC0DDD" w14:textId="77777777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1B3CBBEB" w14:textId="77777777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401D7AE" w14:textId="77777777" w:rsidR="00D659A6" w:rsidRPr="0058766E" w:rsidRDefault="00D659A6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659A6" w:rsidRPr="002E544C" w14:paraId="4AE65CB8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3C8B61FF" w14:textId="745BC704" w:rsidR="00D659A6" w:rsidRPr="0058766E" w:rsidRDefault="0058766E" w:rsidP="00D659A6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3</w:t>
            </w:r>
            <w:r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4A3B4A67" w14:textId="45840AE4" w:rsidR="00D659A6" w:rsidRPr="0058766E" w:rsidRDefault="00D659A6" w:rsidP="00F1242D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5FA2384B" w14:textId="07C307A0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D567E25" w14:textId="77777777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A3236AC" w14:textId="77777777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368273E" w14:textId="77777777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DB66FA8" w14:textId="77777777" w:rsidR="00D659A6" w:rsidRPr="0058766E" w:rsidRDefault="00D659A6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2C5A49" w:rsidRPr="002C5A49" w14:paraId="1C56E7F1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7D11D1BF" w14:textId="77777777" w:rsidR="002C5A49" w:rsidRPr="0058766E" w:rsidRDefault="002C5A49" w:rsidP="00D659A6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2FA8968E" w14:textId="75A29FC5" w:rsidR="002C5A49" w:rsidRPr="002C5A49" w:rsidRDefault="002C5A49" w:rsidP="002C5A49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71A49D53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53346DE4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D689DAB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1757ACB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2F49723" w14:textId="77777777" w:rsidR="002C5A49" w:rsidRPr="0058766E" w:rsidRDefault="002C5A49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2C5A49" w:rsidRPr="002C5A49" w14:paraId="555CC689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25CACED7" w14:textId="77777777" w:rsidR="002C5A49" w:rsidRPr="0058766E" w:rsidRDefault="002C5A49" w:rsidP="00D659A6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706DE3E5" w14:textId="7AD84BB0" w:rsidR="002C5A49" w:rsidRPr="0058766E" w:rsidRDefault="002C5A49" w:rsidP="002C5A49">
            <w:pPr>
              <w:spacing w:after="0" w:line="36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42CCC792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4510FDC9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37E4E861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3B39B57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7C5B4B18" w14:textId="77777777" w:rsidR="002C5A49" w:rsidRPr="0058766E" w:rsidRDefault="002C5A49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1242D" w:rsidRPr="0058766E" w14:paraId="4344AC76" w14:textId="77777777" w:rsidTr="00145CA0">
        <w:trPr>
          <w:trHeight w:val="288"/>
          <w:jc w:val="center"/>
        </w:trPr>
        <w:tc>
          <w:tcPr>
            <w:tcW w:w="7701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1A822644" w14:textId="28EBAD2F" w:rsidR="00F1242D" w:rsidRPr="0058766E" w:rsidRDefault="00F1242D" w:rsidP="00F1242D">
            <w:pPr>
              <w:pStyle w:val="Amount"/>
              <w:spacing w:line="360" w:lineRule="auto"/>
              <w:contextualSpacing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sz w:val="22"/>
                <w:szCs w:val="22"/>
                <w:lang w:val="hy-AM"/>
              </w:rPr>
              <w:t>Ընդամենը՝</w:t>
            </w: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E02B807" w14:textId="3EE21A80" w:rsidR="00F1242D" w:rsidRPr="00BC5744" w:rsidRDefault="00F1242D" w:rsidP="00F1242D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195A964C" w14:textId="77777777" w:rsidR="00F1242D" w:rsidRPr="0058766E" w:rsidRDefault="00F1242D" w:rsidP="00F1242D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14:paraId="6F299E00" w14:textId="77777777" w:rsidR="00AD1A80" w:rsidRPr="0058766E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227"/>
      </w:tblGrid>
      <w:tr w:rsidR="00F1242D" w:rsidRPr="0058766E" w14:paraId="7CF00E31" w14:textId="77777777" w:rsidTr="00F1242D">
        <w:tc>
          <w:tcPr>
            <w:tcW w:w="5404" w:type="dxa"/>
            <w:vAlign w:val="center"/>
          </w:tcPr>
          <w:p w14:paraId="5188CD7D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14:paraId="08401393" w14:textId="5C653052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30FB9820" w14:textId="77777777" w:rsidR="00F06516" w:rsidRPr="0058766E" w:rsidRDefault="00F06516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11EC5B5D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227" w:type="dxa"/>
            <w:vAlign w:val="center"/>
          </w:tcPr>
          <w:p w14:paraId="3379C13F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14:paraId="60F76C25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EFCB49E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FA9B777" w14:textId="65FE007A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_____</w:t>
            </w:r>
            <w:r w:rsidR="00F06516"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_____________________________________________</w:t>
            </w:r>
          </w:p>
        </w:tc>
      </w:tr>
      <w:tr w:rsidR="00F1242D" w:rsidRPr="0058766E" w14:paraId="7767C3E8" w14:textId="77777777" w:rsidTr="00F1242D">
        <w:tc>
          <w:tcPr>
            <w:tcW w:w="5404" w:type="dxa"/>
          </w:tcPr>
          <w:p w14:paraId="205D7653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3C90FFD5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21B35244" w14:textId="64511C68" w:rsidR="00F1242D" w:rsidRPr="0058766E" w:rsidRDefault="00F06516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___________ 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. _________________</w:t>
            </w: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. 202</w:t>
            </w: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="00F1242D" w:rsidRPr="0058766E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F1242D" w:rsidRPr="0058766E" w14:paraId="1FA46D4E" w14:textId="77777777" w:rsidTr="00F1242D">
        <w:tc>
          <w:tcPr>
            <w:tcW w:w="5404" w:type="dxa"/>
          </w:tcPr>
          <w:p w14:paraId="62D386E0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67EA3948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F1242D" w:rsidRPr="0058766E" w14:paraId="215DC876" w14:textId="77777777" w:rsidTr="00F1242D">
        <w:tc>
          <w:tcPr>
            <w:tcW w:w="10631" w:type="dxa"/>
            <w:gridSpan w:val="2"/>
            <w:shd w:val="clear" w:color="auto" w:fill="FDE9D9" w:themeFill="accent6" w:themeFillTint="33"/>
            <w:vAlign w:val="center"/>
          </w:tcPr>
          <w:p w14:paraId="0201FD44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3526E8BD" w14:textId="4844B573" w:rsidR="00D6552D" w:rsidRPr="0058766E" w:rsidRDefault="00D6552D" w:rsidP="00D6552D">
      <w:pPr>
        <w:tabs>
          <w:tab w:val="left" w:pos="7512"/>
        </w:tabs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p w14:paraId="73C8A7B3" w14:textId="77777777" w:rsidR="0058766E" w:rsidRPr="0058766E" w:rsidRDefault="0058766E">
      <w:pPr>
        <w:tabs>
          <w:tab w:val="left" w:pos="7512"/>
        </w:tabs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sectPr w:rsidR="0058766E" w:rsidRPr="0058766E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86AF" w14:textId="77777777" w:rsidR="00996E71" w:rsidRDefault="00996E71" w:rsidP="004B48C8">
      <w:pPr>
        <w:spacing w:after="0" w:line="240" w:lineRule="auto"/>
      </w:pPr>
      <w:r>
        <w:separator/>
      </w:r>
    </w:p>
  </w:endnote>
  <w:endnote w:type="continuationSeparator" w:id="0">
    <w:p w14:paraId="5ECB58D3" w14:textId="77777777" w:rsidR="00996E71" w:rsidRDefault="00996E71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E7DC" w14:textId="5C972316" w:rsidR="002E2689" w:rsidRPr="00E129C8" w:rsidRDefault="00D6552D" w:rsidP="003B7F53">
    <w:pPr>
      <w:pStyle w:val="Footer"/>
      <w:jc w:val="center"/>
      <w:rPr>
        <w:rFonts w:ascii="Sylfaen" w:hAnsi="Sylfaen"/>
        <w:lang w:val="hy-AM"/>
      </w:rPr>
    </w:pPr>
    <w:r>
      <w:rPr>
        <w:noProof/>
      </w:rPr>
      <w:drawing>
        <wp:inline distT="0" distB="0" distL="0" distR="0" wp14:anchorId="2D29E84C" wp14:editId="1E6680AE">
          <wp:extent cx="6750685" cy="3962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1CB25" w14:textId="77777777"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8F38" w14:textId="77777777" w:rsidR="00996E71" w:rsidRDefault="00996E71" w:rsidP="004B48C8">
      <w:pPr>
        <w:spacing w:after="0" w:line="240" w:lineRule="auto"/>
      </w:pPr>
      <w:r>
        <w:separator/>
      </w:r>
    </w:p>
  </w:footnote>
  <w:footnote w:type="continuationSeparator" w:id="0">
    <w:p w14:paraId="46BC6B8E" w14:textId="77777777" w:rsidR="00996E71" w:rsidRDefault="00996E71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F573" w14:textId="1B55AF17" w:rsid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noProof/>
      </w:rPr>
      <w:drawing>
        <wp:inline distT="0" distB="0" distL="0" distR="0" wp14:anchorId="46C9F93D" wp14:editId="4D6B67E9">
          <wp:extent cx="3429354" cy="90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35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ABDDA" w14:textId="77777777" w:rsidR="001F67C7" w:rsidRP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16"/>
    <w:multiLevelType w:val="hybridMultilevel"/>
    <w:tmpl w:val="C5504546"/>
    <w:lvl w:ilvl="0" w:tplc="1FECE71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70797"/>
    <w:multiLevelType w:val="hybridMultilevel"/>
    <w:tmpl w:val="9B84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D1C5F"/>
    <w:multiLevelType w:val="hybridMultilevel"/>
    <w:tmpl w:val="4982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C3F"/>
    <w:rsid w:val="00032792"/>
    <w:rsid w:val="000404DF"/>
    <w:rsid w:val="0004167C"/>
    <w:rsid w:val="000526A2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45CA0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1F67C7"/>
    <w:rsid w:val="00201E33"/>
    <w:rsid w:val="002124E6"/>
    <w:rsid w:val="00247D88"/>
    <w:rsid w:val="0025741B"/>
    <w:rsid w:val="00276956"/>
    <w:rsid w:val="00282F7D"/>
    <w:rsid w:val="0029222D"/>
    <w:rsid w:val="00297ACF"/>
    <w:rsid w:val="002A09D5"/>
    <w:rsid w:val="002A20AD"/>
    <w:rsid w:val="002C570E"/>
    <w:rsid w:val="002C5A49"/>
    <w:rsid w:val="002D0A8E"/>
    <w:rsid w:val="002E2689"/>
    <w:rsid w:val="002E544C"/>
    <w:rsid w:val="002E56F1"/>
    <w:rsid w:val="002F510A"/>
    <w:rsid w:val="0031112C"/>
    <w:rsid w:val="00323919"/>
    <w:rsid w:val="00325341"/>
    <w:rsid w:val="00343779"/>
    <w:rsid w:val="00343C42"/>
    <w:rsid w:val="003536FB"/>
    <w:rsid w:val="00377727"/>
    <w:rsid w:val="003851B7"/>
    <w:rsid w:val="003907BE"/>
    <w:rsid w:val="00397882"/>
    <w:rsid w:val="003A5055"/>
    <w:rsid w:val="003B30A2"/>
    <w:rsid w:val="003B3CEC"/>
    <w:rsid w:val="003B5D73"/>
    <w:rsid w:val="003B7537"/>
    <w:rsid w:val="003B7F53"/>
    <w:rsid w:val="003C3E4A"/>
    <w:rsid w:val="003E04D3"/>
    <w:rsid w:val="003E0B06"/>
    <w:rsid w:val="003E5302"/>
    <w:rsid w:val="003F2B4F"/>
    <w:rsid w:val="00413CF2"/>
    <w:rsid w:val="00421C14"/>
    <w:rsid w:val="00457884"/>
    <w:rsid w:val="00462A67"/>
    <w:rsid w:val="004713B3"/>
    <w:rsid w:val="004B48C8"/>
    <w:rsid w:val="004B5D05"/>
    <w:rsid w:val="004B78DB"/>
    <w:rsid w:val="004C7808"/>
    <w:rsid w:val="004E6250"/>
    <w:rsid w:val="00516853"/>
    <w:rsid w:val="00517256"/>
    <w:rsid w:val="005278E9"/>
    <w:rsid w:val="00532504"/>
    <w:rsid w:val="00534B38"/>
    <w:rsid w:val="00542938"/>
    <w:rsid w:val="00546CC5"/>
    <w:rsid w:val="0055388E"/>
    <w:rsid w:val="00554A5F"/>
    <w:rsid w:val="005566A3"/>
    <w:rsid w:val="00560E84"/>
    <w:rsid w:val="00561C45"/>
    <w:rsid w:val="00562827"/>
    <w:rsid w:val="0056472B"/>
    <w:rsid w:val="005744CE"/>
    <w:rsid w:val="0058766E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72A0"/>
    <w:rsid w:val="0061726D"/>
    <w:rsid w:val="006508F8"/>
    <w:rsid w:val="00653FD9"/>
    <w:rsid w:val="00654430"/>
    <w:rsid w:val="00654ACE"/>
    <w:rsid w:val="00655E7C"/>
    <w:rsid w:val="0065636B"/>
    <w:rsid w:val="00666D80"/>
    <w:rsid w:val="006732B8"/>
    <w:rsid w:val="006837AA"/>
    <w:rsid w:val="00684214"/>
    <w:rsid w:val="0068704F"/>
    <w:rsid w:val="006B0760"/>
    <w:rsid w:val="006C0523"/>
    <w:rsid w:val="006C0980"/>
    <w:rsid w:val="006D1947"/>
    <w:rsid w:val="006F217B"/>
    <w:rsid w:val="006F5C7B"/>
    <w:rsid w:val="007109F4"/>
    <w:rsid w:val="0071182F"/>
    <w:rsid w:val="00724084"/>
    <w:rsid w:val="00726B74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E5B0F"/>
    <w:rsid w:val="007F4C9F"/>
    <w:rsid w:val="007F5500"/>
    <w:rsid w:val="008057E5"/>
    <w:rsid w:val="008063A8"/>
    <w:rsid w:val="00806449"/>
    <w:rsid w:val="0081003D"/>
    <w:rsid w:val="0083263A"/>
    <w:rsid w:val="008442E1"/>
    <w:rsid w:val="00845860"/>
    <w:rsid w:val="00861AC1"/>
    <w:rsid w:val="00865F39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623EB"/>
    <w:rsid w:val="00964123"/>
    <w:rsid w:val="0096556E"/>
    <w:rsid w:val="00973D7A"/>
    <w:rsid w:val="0098074D"/>
    <w:rsid w:val="00995C36"/>
    <w:rsid w:val="00996E71"/>
    <w:rsid w:val="009C1FC2"/>
    <w:rsid w:val="009C2DD3"/>
    <w:rsid w:val="009C63FD"/>
    <w:rsid w:val="009E4867"/>
    <w:rsid w:val="009F2BE3"/>
    <w:rsid w:val="00A02BB3"/>
    <w:rsid w:val="00A134A8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B7896"/>
    <w:rsid w:val="00AC1D3C"/>
    <w:rsid w:val="00AD1A80"/>
    <w:rsid w:val="00AD1E71"/>
    <w:rsid w:val="00AD34BE"/>
    <w:rsid w:val="00AD4516"/>
    <w:rsid w:val="00AD587C"/>
    <w:rsid w:val="00AE2A2C"/>
    <w:rsid w:val="00AE6F76"/>
    <w:rsid w:val="00AF0E65"/>
    <w:rsid w:val="00AF49D6"/>
    <w:rsid w:val="00B01B29"/>
    <w:rsid w:val="00B06402"/>
    <w:rsid w:val="00B15238"/>
    <w:rsid w:val="00B15C0F"/>
    <w:rsid w:val="00B319A4"/>
    <w:rsid w:val="00B42CAA"/>
    <w:rsid w:val="00B4483E"/>
    <w:rsid w:val="00B454C5"/>
    <w:rsid w:val="00B65AE0"/>
    <w:rsid w:val="00B778B2"/>
    <w:rsid w:val="00B8432E"/>
    <w:rsid w:val="00B912ED"/>
    <w:rsid w:val="00B92B17"/>
    <w:rsid w:val="00BC5744"/>
    <w:rsid w:val="00BE03B3"/>
    <w:rsid w:val="00BE4E9A"/>
    <w:rsid w:val="00C11033"/>
    <w:rsid w:val="00C260C6"/>
    <w:rsid w:val="00C33D3C"/>
    <w:rsid w:val="00C417EE"/>
    <w:rsid w:val="00C47AB3"/>
    <w:rsid w:val="00C61960"/>
    <w:rsid w:val="00C84CBD"/>
    <w:rsid w:val="00C956BE"/>
    <w:rsid w:val="00CB68FD"/>
    <w:rsid w:val="00CB6F3F"/>
    <w:rsid w:val="00CC02F7"/>
    <w:rsid w:val="00CC7580"/>
    <w:rsid w:val="00CF5193"/>
    <w:rsid w:val="00CF6774"/>
    <w:rsid w:val="00D02175"/>
    <w:rsid w:val="00D15E54"/>
    <w:rsid w:val="00D33224"/>
    <w:rsid w:val="00D44BB6"/>
    <w:rsid w:val="00D507CD"/>
    <w:rsid w:val="00D57A0A"/>
    <w:rsid w:val="00D6552D"/>
    <w:rsid w:val="00D659A6"/>
    <w:rsid w:val="00D76557"/>
    <w:rsid w:val="00D81C93"/>
    <w:rsid w:val="00D95DF5"/>
    <w:rsid w:val="00D96602"/>
    <w:rsid w:val="00DA54FC"/>
    <w:rsid w:val="00DC0318"/>
    <w:rsid w:val="00DC3DC2"/>
    <w:rsid w:val="00DD2E67"/>
    <w:rsid w:val="00DE0FC7"/>
    <w:rsid w:val="00DE6980"/>
    <w:rsid w:val="00DF28DF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41037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4432"/>
    <w:rsid w:val="00EA7A87"/>
    <w:rsid w:val="00ED09DB"/>
    <w:rsid w:val="00ED25CA"/>
    <w:rsid w:val="00EE6A25"/>
    <w:rsid w:val="00EF6562"/>
    <w:rsid w:val="00F06516"/>
    <w:rsid w:val="00F077BA"/>
    <w:rsid w:val="00F1242D"/>
    <w:rsid w:val="00F135BD"/>
    <w:rsid w:val="00F249FC"/>
    <w:rsid w:val="00F377B9"/>
    <w:rsid w:val="00F41C62"/>
    <w:rsid w:val="00F44C41"/>
    <w:rsid w:val="00F451B4"/>
    <w:rsid w:val="00F51C06"/>
    <w:rsid w:val="00F527E1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C0610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5DB7F"/>
  <w15:docId w15:val="{B6971A29-CBD0-4A68-B9DD-BDDDD235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C2"/>
    <w:pPr>
      <w:spacing w:after="160" w:line="259" w:lineRule="auto"/>
    </w:pPr>
    <w:rPr>
      <w:lang w:val="ru-RU"/>
    </w:rPr>
  </w:style>
  <w:style w:type="paragraph" w:styleId="Heading5">
    <w:name w:val="heading 5"/>
    <w:basedOn w:val="Normal"/>
    <w:next w:val="Normal"/>
    <w:link w:val="Heading5Char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C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C8"/>
    <w:rPr>
      <w:lang w:val="ru-RU"/>
    </w:rPr>
  </w:style>
  <w:style w:type="table" w:styleId="TableGrid">
    <w:name w:val="Table Grid"/>
    <w:basedOn w:val="TableNormal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4B48C8"/>
  </w:style>
  <w:style w:type="character" w:styleId="Hyperlink">
    <w:name w:val="Hyperlink"/>
    <w:rsid w:val="004B48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E03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3B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F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Normal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Normal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Normal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Normal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Normal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ng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OneDrive\Desktop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8A96-A28A-4848-AE29-C5E8C439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97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Access To Healthcare Department</cp:lastModifiedBy>
  <cp:revision>20</cp:revision>
  <cp:lastPrinted>2021-05-27T11:50:00Z</cp:lastPrinted>
  <dcterms:created xsi:type="dcterms:W3CDTF">2020-12-18T12:02:00Z</dcterms:created>
  <dcterms:modified xsi:type="dcterms:W3CDTF">2021-08-25T13:10:00Z</dcterms:modified>
</cp:coreProperties>
</file>