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F17E" w14:textId="77777777" w:rsidR="008E61DF" w:rsidRDefault="008E61DF" w:rsidP="008E61DF">
      <w:pPr>
        <w:pStyle w:val="Standard"/>
        <w:pageBreakBefore/>
        <w:jc w:val="right"/>
      </w:pPr>
      <w:r>
        <w:rPr>
          <w:rFonts w:ascii="Merriweather" w:eastAsia="Merriweather" w:hAnsi="Merriweather" w:cs="Merriweather"/>
          <w:b/>
          <w:sz w:val="22"/>
          <w:szCs w:val="22"/>
        </w:rPr>
        <w:t>ՏԵԽՆԻԿԱԿԱՆ ՀԱՎԵԼՎԱԾ</w:t>
      </w:r>
    </w:p>
    <w:p w14:paraId="10955A13" w14:textId="77777777" w:rsidR="008E61DF" w:rsidRDefault="008E61DF" w:rsidP="008E61DF">
      <w:pPr>
        <w:pStyle w:val="Standard"/>
        <w:jc w:val="right"/>
      </w:pPr>
      <w:r>
        <w:rPr>
          <w:rFonts w:ascii="Merriweather" w:eastAsia="Merriweather" w:hAnsi="Merriweather" w:cs="Merriweather"/>
          <w:b/>
          <w:sz w:val="22"/>
          <w:szCs w:val="22"/>
        </w:rPr>
        <w:t>TECHNICAL ANNEX</w:t>
      </w:r>
    </w:p>
    <w:p w14:paraId="4CAD4293" w14:textId="77777777" w:rsidR="008E61DF" w:rsidRDefault="008E61DF" w:rsidP="008E61DF">
      <w:pPr>
        <w:pStyle w:val="Heading2"/>
        <w:jc w:val="center"/>
      </w:pPr>
      <w:r>
        <w:rPr>
          <w:rFonts w:ascii="Merriweather" w:eastAsia="Merriweather" w:hAnsi="Merriweather" w:cs="Merriweather"/>
          <w:i w:val="0"/>
          <w:sz w:val="22"/>
          <w:szCs w:val="22"/>
        </w:rPr>
        <w:t>ՏԵԽՆԻԿԱԿԱՆ ՄԱՍՆԱԳՐԵՐ</w:t>
      </w:r>
    </w:p>
    <w:p w14:paraId="2DDFD9AB" w14:textId="77777777" w:rsidR="008E61DF" w:rsidRDefault="008E61DF" w:rsidP="008E61DF">
      <w:pPr>
        <w:pStyle w:val="Standard"/>
        <w:spacing w:after="120"/>
        <w:jc w:val="center"/>
      </w:pPr>
      <w:r>
        <w:rPr>
          <w:b/>
          <w:sz w:val="22"/>
          <w:szCs w:val="22"/>
        </w:rPr>
        <w:t>TECHNICAL SPECIFICATIONS</w:t>
      </w:r>
      <w:bookmarkStart w:id="0" w:name="gjdgxs"/>
      <w:bookmarkEnd w:id="0"/>
    </w:p>
    <w:p w14:paraId="7FAE4DE8" w14:textId="6555AD34" w:rsidR="008E61DF" w:rsidRPr="0022516C" w:rsidRDefault="008E61DF" w:rsidP="008E61DF">
      <w:pPr>
        <w:pStyle w:val="Standard"/>
        <w:rPr>
          <w:lang w:val="hy-AM"/>
        </w:rPr>
      </w:pPr>
      <w:r>
        <w:rPr>
          <w:rFonts w:ascii="Merriweather" w:eastAsia="Merriweather" w:hAnsi="Merriweather" w:cs="Merriweather"/>
          <w:b/>
          <w:sz w:val="22"/>
          <w:szCs w:val="22"/>
        </w:rPr>
        <w:t>Պայմանագիր</w:t>
      </w:r>
      <w:r>
        <w:rPr>
          <w:rFonts w:ascii="Times" w:eastAsia="Times" w:hAnsi="Times" w:cs="Times"/>
          <w:b/>
          <w:sz w:val="22"/>
          <w:szCs w:val="22"/>
        </w:rPr>
        <w:t xml:space="preserve"> No: </w:t>
      </w:r>
      <w:r>
        <w:rPr>
          <w:rFonts w:ascii="Merriweather" w:eastAsia="Merriweather" w:hAnsi="Merriweather" w:cs="Merriweather"/>
          <w:b/>
          <w:sz w:val="22"/>
          <w:szCs w:val="22"/>
        </w:rPr>
        <w:t>«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Աուդիտ</w:t>
      </w:r>
      <w:r>
        <w:rPr>
          <w:rFonts w:ascii="Merriweather" w:eastAsia="Merriweather" w:hAnsi="Merriweather" w:cs="Merriweather"/>
          <w:b/>
          <w:sz w:val="22"/>
          <w:szCs w:val="22"/>
        </w:rPr>
        <w:t>» NG-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45</w:t>
      </w:r>
      <w:r>
        <w:rPr>
          <w:rFonts w:ascii="Merriweather" w:eastAsia="Merriweather" w:hAnsi="Merriweather" w:cs="Merriweather"/>
          <w:b/>
          <w:sz w:val="22"/>
          <w:szCs w:val="22"/>
        </w:rPr>
        <w:t>-00</w:t>
      </w:r>
      <w:r w:rsidR="0022516C">
        <w:rPr>
          <w:rFonts w:ascii="Merriweather" w:eastAsia="Merriweather" w:hAnsi="Merriweather" w:cs="Merriweather"/>
          <w:b/>
          <w:sz w:val="22"/>
          <w:szCs w:val="22"/>
          <w:lang w:val="hy-AM"/>
        </w:rPr>
        <w:t>1</w:t>
      </w:r>
      <w:r>
        <w:rPr>
          <w:rFonts w:ascii="Merriweather" w:eastAsia="Merriweather" w:hAnsi="Merriweather" w:cs="Merriweather"/>
          <w:b/>
          <w:sz w:val="22"/>
          <w:szCs w:val="22"/>
        </w:rPr>
        <w:t>-</w:t>
      </w:r>
      <w:r w:rsidR="0022516C">
        <w:rPr>
          <w:rFonts w:ascii="Merriweather" w:eastAsia="Merriweather" w:hAnsi="Merriweather" w:cs="Merriweather"/>
          <w:b/>
          <w:sz w:val="22"/>
          <w:szCs w:val="22"/>
          <w:lang w:val="hy-AM"/>
        </w:rPr>
        <w:t>2012</w:t>
      </w:r>
    </w:p>
    <w:p w14:paraId="5CEFC6D9" w14:textId="71470651" w:rsidR="008E61DF" w:rsidRPr="0022516C" w:rsidRDefault="008E61DF" w:rsidP="008E61DF">
      <w:pPr>
        <w:pStyle w:val="Standard"/>
        <w:rPr>
          <w:lang w:val="hy-AM"/>
        </w:rPr>
      </w:pPr>
      <w:r>
        <w:rPr>
          <w:rFonts w:ascii="Merriweather" w:eastAsia="Merriweather" w:hAnsi="Merriweather" w:cs="Merriweather"/>
          <w:b/>
          <w:sz w:val="22"/>
          <w:szCs w:val="22"/>
        </w:rPr>
        <w:t xml:space="preserve">Contract </w:t>
      </w:r>
      <w:r>
        <w:rPr>
          <w:rFonts w:ascii="Times" w:eastAsia="Times" w:hAnsi="Times" w:cs="Times"/>
          <w:b/>
          <w:sz w:val="22"/>
          <w:szCs w:val="22"/>
        </w:rPr>
        <w:t xml:space="preserve">No: </w:t>
      </w:r>
      <w:r>
        <w:rPr>
          <w:rFonts w:ascii="Merriweather" w:eastAsia="Merriweather" w:hAnsi="Merriweather" w:cs="Merriweather"/>
          <w:b/>
          <w:sz w:val="22"/>
          <w:szCs w:val="22"/>
        </w:rPr>
        <w:t>"Audit”  NG-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45</w:t>
      </w:r>
      <w:r>
        <w:rPr>
          <w:rFonts w:ascii="Merriweather" w:eastAsia="Merriweather" w:hAnsi="Merriweather" w:cs="Merriweather"/>
          <w:b/>
          <w:sz w:val="22"/>
          <w:szCs w:val="22"/>
        </w:rPr>
        <w:t>-00</w:t>
      </w:r>
      <w:r w:rsidR="0022516C">
        <w:rPr>
          <w:rFonts w:ascii="Merriweather" w:eastAsia="Merriweather" w:hAnsi="Merriweather" w:cs="Merriweather"/>
          <w:b/>
          <w:sz w:val="22"/>
          <w:szCs w:val="22"/>
          <w:lang w:val="hy-AM"/>
        </w:rPr>
        <w:t>1</w:t>
      </w:r>
      <w:r>
        <w:rPr>
          <w:rFonts w:ascii="Merriweather" w:eastAsia="Merriweather" w:hAnsi="Merriweather" w:cs="Merriweather"/>
          <w:b/>
          <w:sz w:val="22"/>
          <w:szCs w:val="22"/>
        </w:rPr>
        <w:t>-</w:t>
      </w:r>
      <w:r w:rsidR="0022516C">
        <w:rPr>
          <w:rFonts w:ascii="Merriweather" w:eastAsia="Merriweather" w:hAnsi="Merriweather" w:cs="Merriweather"/>
          <w:b/>
          <w:sz w:val="22"/>
          <w:szCs w:val="22"/>
          <w:lang w:val="hy-AM"/>
        </w:rPr>
        <w:t>2012</w:t>
      </w:r>
    </w:p>
    <w:p w14:paraId="75AC5F8D" w14:textId="77777777" w:rsidR="008E61DF" w:rsidRDefault="008E61DF" w:rsidP="008E61DF">
      <w:pPr>
        <w:pStyle w:val="Standard"/>
      </w:pPr>
      <w:r>
        <w:rPr>
          <w:rFonts w:ascii="Merriweather" w:eastAsia="Merriweather" w:hAnsi="Merriweather" w:cs="Merriweather"/>
          <w:sz w:val="22"/>
          <w:szCs w:val="22"/>
        </w:rPr>
        <w:t>Պահանջվող տեսականին և քանակները</w:t>
      </w:r>
      <w:r>
        <w:rPr>
          <w:rFonts w:ascii="Times" w:eastAsia="Times" w:hAnsi="Times" w:cs="Times"/>
          <w:sz w:val="22"/>
          <w:szCs w:val="22"/>
        </w:rPr>
        <w:t>/ Required types and quantities:</w:t>
      </w:r>
    </w:p>
    <w:tbl>
      <w:tblPr>
        <w:tblW w:w="1063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2519"/>
        <w:gridCol w:w="6522"/>
        <w:gridCol w:w="1134"/>
      </w:tblGrid>
      <w:tr w:rsidR="008E61DF" w14:paraId="742C7EC1" w14:textId="77777777" w:rsidTr="00D051C6">
        <w:trPr>
          <w:trHeight w:val="500"/>
        </w:trPr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9390" w14:textId="77777777" w:rsidR="008E61DF" w:rsidRDefault="008E61DF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Անվանումը</w:t>
            </w:r>
          </w:p>
          <w:p w14:paraId="0C5BF885" w14:textId="77777777" w:rsidR="008E61DF" w:rsidRDefault="008E61DF" w:rsidP="00D051C6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CDE0" w14:textId="77777777" w:rsidR="008E61DF" w:rsidRDefault="008E61DF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Տեխնիկական պարամետրեր</w:t>
            </w:r>
          </w:p>
          <w:p w14:paraId="733BCFC1" w14:textId="77777777" w:rsidR="008E61DF" w:rsidRDefault="008E61DF" w:rsidP="00D051C6">
            <w:pPr>
              <w:pStyle w:val="Standard"/>
              <w:jc w:val="center"/>
            </w:pPr>
            <w:r>
              <w:rPr>
                <w:rFonts w:ascii="Arial Armenian" w:eastAsia="Arial Armenian" w:hAnsi="Arial Armenian" w:cs="Arial Armenian"/>
                <w:b/>
                <w:sz w:val="20"/>
                <w:szCs w:val="20"/>
              </w:rPr>
              <w:t>Technical parameter</w:t>
            </w:r>
          </w:p>
          <w:p w14:paraId="589E26F5" w14:textId="77777777" w:rsidR="008E61DF" w:rsidRDefault="008E61DF" w:rsidP="00D051C6">
            <w:pPr>
              <w:pStyle w:val="Standard"/>
              <w:jc w:val="center"/>
              <w:rPr>
                <w:rFonts w:ascii="Arial Armenian" w:eastAsia="Arial Armenian" w:hAnsi="Arial Armenian" w:cs="Arial Armeni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6AFB" w14:textId="77777777" w:rsidR="008E61DF" w:rsidRDefault="008E61DF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Քանակը, հատ</w:t>
            </w:r>
          </w:p>
          <w:p w14:paraId="099A0132" w14:textId="77777777" w:rsidR="008E61DF" w:rsidRDefault="008E61DF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Quantity, unit</w:t>
            </w:r>
          </w:p>
        </w:tc>
      </w:tr>
      <w:tr w:rsidR="008E61DF" w14:paraId="6A1874EB" w14:textId="77777777" w:rsidTr="00D051C6">
        <w:trPr>
          <w:trHeight w:val="800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96AA" w14:textId="77777777" w:rsidR="008E61DF" w:rsidRDefault="008E61DF" w:rsidP="00D051C6">
            <w:pPr>
              <w:pStyle w:val="Standard"/>
              <w:ind w:left="-5"/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EEF8" w14:textId="77777777" w:rsidR="008E61DF" w:rsidRDefault="008E61DF" w:rsidP="00D051C6">
            <w:pPr>
              <w:pStyle w:val="Standard"/>
              <w:ind w:left="37"/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Աուդիտ</w:t>
            </w:r>
          </w:p>
          <w:p w14:paraId="707B798E" w14:textId="77777777" w:rsidR="008E61DF" w:rsidRDefault="008E61DF" w:rsidP="00D051C6">
            <w:pPr>
              <w:pStyle w:val="Standard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3824" w14:textId="77777777" w:rsidR="008E61DF" w:rsidRDefault="008E61DF" w:rsidP="00D051C6">
            <w:pPr>
              <w:pStyle w:val="Standard"/>
              <w:ind w:left="37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  <w:r w:rsidRPr="008E61DF"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  <w:lang w:val="hy-AM"/>
              </w:rPr>
              <w:t>Առողջապահության նախարարության կողմից ֆինանսավորվող ՄԻԱՎ-ի կանխարգելման 3 ծրագրեր՝</w:t>
            </w:r>
          </w:p>
          <w:p w14:paraId="4CBDAB26" w14:textId="77777777" w:rsidR="008E61DF" w:rsidRPr="008E61DF" w:rsidRDefault="008E61DF" w:rsidP="00D051C6">
            <w:pPr>
              <w:pStyle w:val="Standard"/>
              <w:ind w:left="37"/>
              <w:rPr>
                <w:rFonts w:ascii="Merriweather" w:eastAsia="Merriweather" w:hAnsi="Merriweather" w:cs="Merriweather"/>
                <w:b/>
                <w:color w:val="000000"/>
                <w:sz w:val="20"/>
                <w:szCs w:val="20"/>
              </w:rPr>
            </w:pPr>
          </w:p>
          <w:p w14:paraId="235BA421" w14:textId="18F57794" w:rsidR="008E61DF" w:rsidRDefault="008E61DF" w:rsidP="00D051C6">
            <w:pPr>
              <w:pStyle w:val="Standard"/>
              <w:ind w:left="3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1․ ՄԻԱՎ-ի կանխարգելումը ՏՍՏ-երի շրջանում – ժամանակահատված՝ 20</w:t>
            </w:r>
            <w:r w:rsidR="0022516C"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20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թ․-ի հու</w:t>
            </w:r>
            <w:r w:rsidR="0022516C"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նվարի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 xml:space="preserve"> </w:t>
            </w:r>
            <w:r w:rsidR="0022516C"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-ից 20</w:t>
            </w:r>
            <w:r w:rsidR="0022516C"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20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թ․-ի դեկտեմբերի 31</w:t>
            </w:r>
          </w:p>
          <w:p w14:paraId="0DB438DE" w14:textId="77777777" w:rsidR="008E61DF" w:rsidRPr="008E61DF" w:rsidRDefault="008E61DF" w:rsidP="00D051C6">
            <w:pPr>
              <w:pStyle w:val="Standard"/>
              <w:ind w:left="3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  <w:p w14:paraId="6758372E" w14:textId="1D880725" w:rsidR="008E61DF" w:rsidRDefault="008E61DF" w:rsidP="00D051C6">
            <w:pPr>
              <w:pStyle w:val="Standard"/>
              <w:ind w:left="37"/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 xml:space="preserve">2․ ՄԻԱՎ-ի կանխարգելումը ԿՍԿ-երի շրջանում – ժամանակահատված՝ </w:t>
            </w:r>
            <w:r w:rsidR="0022516C"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2020թ․-ի հունվարի 1-ից 2020թ․-ի դեկտեմբերի 31</w:t>
            </w:r>
          </w:p>
          <w:p w14:paraId="0686E87E" w14:textId="77777777" w:rsidR="0022516C" w:rsidRPr="008E61DF" w:rsidRDefault="0022516C" w:rsidP="00D051C6">
            <w:pPr>
              <w:pStyle w:val="Standard"/>
              <w:ind w:left="3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  <w:p w14:paraId="351615CE" w14:textId="3F497A59" w:rsidR="0022516C" w:rsidRDefault="008E61DF" w:rsidP="00D051C6">
            <w:pPr>
              <w:pStyle w:val="Standard"/>
              <w:ind w:left="37"/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 xml:space="preserve">3․ ՄԻԱՎ-ի կանխարգելումը տրանս անձանց շրջանում  – </w:t>
            </w:r>
            <w:r w:rsidR="0022516C"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ժամանակահատված՝</w:t>
            </w:r>
          </w:p>
          <w:p w14:paraId="3E49D14D" w14:textId="16181624" w:rsidR="008E61DF" w:rsidRPr="00C80EF6" w:rsidRDefault="0022516C" w:rsidP="00D051C6">
            <w:pPr>
              <w:pStyle w:val="Standard"/>
              <w:ind w:left="37"/>
              <w:rPr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lang w:val="hy-AM"/>
              </w:rPr>
              <w:t>2020թ․-ի հունվարի 1-ից 2020թ․-ի դեկտեմբերի 31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5EE6" w14:textId="77777777" w:rsidR="008E61DF" w:rsidRDefault="008E61DF" w:rsidP="00D051C6">
            <w:pPr>
              <w:pStyle w:val="Standard"/>
              <w:jc w:val="center"/>
            </w:pPr>
            <w:bookmarkStart w:id="1" w:name="_30j0zll"/>
            <w:bookmarkEnd w:id="1"/>
            <w:r>
              <w:rPr>
                <w:rFonts w:ascii="Merriweather" w:eastAsia="Merriweather" w:hAnsi="Merriweather" w:cs="Merriweather"/>
                <w:sz w:val="20"/>
                <w:szCs w:val="20"/>
                <w:lang w:val="hy-AM"/>
              </w:rPr>
              <w:t>3</w:t>
            </w:r>
          </w:p>
        </w:tc>
      </w:tr>
    </w:tbl>
    <w:p w14:paraId="474A53A2" w14:textId="77777777" w:rsidR="008E61DF" w:rsidRDefault="008E61DF" w:rsidP="008E61DF">
      <w:pPr>
        <w:pStyle w:val="Standard"/>
        <w:ind w:left="360"/>
        <w:rPr>
          <w:rFonts w:ascii="Merriweather" w:eastAsia="Merriweather" w:hAnsi="Merriweather" w:cs="Merriweather"/>
          <w:sz w:val="22"/>
          <w:szCs w:val="22"/>
        </w:rPr>
      </w:pPr>
    </w:p>
    <w:p w14:paraId="097735C9" w14:textId="77777777" w:rsidR="008E61DF" w:rsidRDefault="008E61DF" w:rsidP="008E61DF">
      <w:pPr>
        <w:pStyle w:val="Standard"/>
        <w:ind w:left="360"/>
        <w:rPr>
          <w:rFonts w:ascii="Merriweather" w:eastAsia="Merriweather" w:hAnsi="Merriweather" w:cs="Merriweather"/>
          <w:sz w:val="22"/>
          <w:szCs w:val="22"/>
        </w:rPr>
      </w:pPr>
    </w:p>
    <w:p w14:paraId="3D5721E2" w14:textId="77777777" w:rsidR="008E61DF" w:rsidRDefault="008E61DF" w:rsidP="008E61DF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14:paraId="52BBA7FA" w14:textId="77777777" w:rsidR="008E61DF" w:rsidRDefault="008E61DF" w:rsidP="008E61DF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14:paraId="0428099A" w14:textId="77777777" w:rsidR="008E61DF" w:rsidRDefault="008E61DF" w:rsidP="008E61DF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14:paraId="0F04FC04" w14:textId="77777777" w:rsidR="008E61DF" w:rsidRDefault="008E61DF" w:rsidP="008E61DF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14:paraId="4D44D93A" w14:textId="77777777" w:rsidR="008E61DF" w:rsidRDefault="008E61DF" w:rsidP="008E61DF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14:paraId="654E739D" w14:textId="77777777" w:rsidR="008E61DF" w:rsidRDefault="008E61DF" w:rsidP="008E61DF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14:paraId="0DB63D4F" w14:textId="77777777" w:rsidR="008E61DF" w:rsidRDefault="008E61DF" w:rsidP="008E61DF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14:paraId="235AA910" w14:textId="77777777" w:rsidR="008E61DF" w:rsidRDefault="008E61DF" w:rsidP="008E61DF">
      <w:pPr>
        <w:pStyle w:val="Standard"/>
        <w:jc w:val="both"/>
      </w:pPr>
      <w:r>
        <w:rPr>
          <w:rFonts w:ascii="Merriweather" w:eastAsia="Merriweather" w:hAnsi="Merriweather" w:cs="Merriweather"/>
          <w:b/>
          <w:sz w:val="22"/>
          <w:szCs w:val="22"/>
        </w:rPr>
        <w:t>ԾԱՆՈՒՑՈՒՄ / Note:</w:t>
      </w:r>
    </w:p>
    <w:p w14:paraId="6814887A" w14:textId="77777777" w:rsidR="008E61DF" w:rsidRDefault="008E61DF" w:rsidP="008E61DF">
      <w:pPr>
        <w:pStyle w:val="Standard"/>
        <w:ind w:left="360"/>
        <w:rPr>
          <w:rFonts w:ascii="Merriweather" w:eastAsia="Merriweather" w:hAnsi="Merriweather" w:cs="Merriweather"/>
          <w:sz w:val="20"/>
          <w:szCs w:val="20"/>
          <w:u w:val="single"/>
        </w:rPr>
      </w:pPr>
    </w:p>
    <w:p w14:paraId="76C49CF7" w14:textId="77777777" w:rsidR="008E61DF" w:rsidRDefault="008E61DF" w:rsidP="008E61DF">
      <w:pPr>
        <w:pStyle w:val="Standard"/>
        <w:ind w:left="360"/>
      </w:pPr>
    </w:p>
    <w:p w14:paraId="6FC6981A" w14:textId="77777777" w:rsidR="008E61DF" w:rsidRDefault="008E61DF" w:rsidP="008E61DF">
      <w:pPr>
        <w:pStyle w:val="Standard"/>
        <w:ind w:left="360"/>
        <w:rPr>
          <w:sz w:val="20"/>
          <w:szCs w:val="20"/>
          <w:u w:val="single"/>
        </w:rPr>
      </w:pPr>
    </w:p>
    <w:p w14:paraId="30C61EB3" w14:textId="77777777" w:rsidR="008E61DF" w:rsidRDefault="008E61DF" w:rsidP="008E61DF">
      <w:pPr>
        <w:pStyle w:val="Standard"/>
        <w:rPr>
          <w:sz w:val="20"/>
          <w:szCs w:val="20"/>
          <w:u w:val="single"/>
        </w:rPr>
      </w:pPr>
    </w:p>
    <w:p w14:paraId="3B94793E" w14:textId="77777777" w:rsidR="008E61DF" w:rsidRDefault="008E61DF" w:rsidP="008E61DF">
      <w:pPr>
        <w:pStyle w:val="Standard"/>
        <w:numPr>
          <w:ilvl w:val="0"/>
          <w:numId w:val="1"/>
        </w:numPr>
        <w:ind w:left="0" w:firstLine="360"/>
      </w:pPr>
      <w:r>
        <w:rPr>
          <w:rFonts w:ascii="Merriweather" w:eastAsia="Merriweather" w:hAnsi="Merriweather" w:cs="Merriweather"/>
          <w:sz w:val="20"/>
          <w:szCs w:val="20"/>
          <w:u w:val="single"/>
        </w:rPr>
        <w:t>Նախքան պայմանագրի կնքումը Գնորդն իրավասու է փոփոխել գնման ենթակա քանակները մրցույթի ընդհանուր արժեքի +/-10% չափով: / Prior to Contract conclusion the Buyer is entitled to change the quantities to be purchased within a variance +/- 10% of the total tender price.</w:t>
      </w:r>
    </w:p>
    <w:p w14:paraId="49FC0C8D" w14:textId="77777777" w:rsidR="008E61DF" w:rsidRDefault="008E61DF" w:rsidP="008E61DF">
      <w:pPr>
        <w:pStyle w:val="Standard"/>
        <w:ind w:left="360"/>
        <w:rPr>
          <w:sz w:val="20"/>
          <w:szCs w:val="20"/>
          <w:u w:val="single"/>
        </w:rPr>
      </w:pPr>
    </w:p>
    <w:p w14:paraId="657A4C92" w14:textId="77777777" w:rsidR="008E61DF" w:rsidRDefault="008E61DF" w:rsidP="008E61DF">
      <w:pPr>
        <w:pStyle w:val="Standard"/>
        <w:rPr>
          <w:rFonts w:ascii="Merriweather" w:eastAsia="Merriweather" w:hAnsi="Merriweather" w:cs="Merriweather"/>
          <w:sz w:val="20"/>
          <w:szCs w:val="20"/>
          <w:u w:val="single"/>
        </w:rPr>
      </w:pPr>
    </w:p>
    <w:p w14:paraId="1FD86498" w14:textId="77777777" w:rsidR="008E61DF" w:rsidRDefault="008E61DF" w:rsidP="008E61DF">
      <w:pPr>
        <w:pStyle w:val="Standard"/>
        <w:rPr>
          <w:sz w:val="20"/>
          <w:szCs w:val="20"/>
          <w:u w:val="single"/>
        </w:rPr>
      </w:pPr>
    </w:p>
    <w:p w14:paraId="4B97CFBE" w14:textId="77777777" w:rsidR="008E61DF" w:rsidRDefault="008E61DF" w:rsidP="008E61DF">
      <w:pPr>
        <w:pStyle w:val="Standard"/>
        <w:jc w:val="right"/>
        <w:rPr>
          <w:rFonts w:ascii="Merriweather" w:eastAsia="Merriweather" w:hAnsi="Merriweather" w:cs="Merriweather"/>
          <w:b/>
          <w:sz w:val="22"/>
          <w:szCs w:val="22"/>
        </w:rPr>
      </w:pPr>
    </w:p>
    <w:p w14:paraId="1A099287" w14:textId="77777777" w:rsidR="008E61DF" w:rsidRDefault="008E61DF" w:rsidP="008E61DF">
      <w:pPr>
        <w:pStyle w:val="Standard"/>
        <w:jc w:val="right"/>
        <w:rPr>
          <w:rFonts w:ascii="Merriweather" w:eastAsia="Merriweather" w:hAnsi="Merriweather" w:cs="Merriweather"/>
          <w:b/>
          <w:sz w:val="22"/>
          <w:szCs w:val="22"/>
        </w:rPr>
      </w:pPr>
    </w:p>
    <w:p w14:paraId="7C470B19" w14:textId="77777777" w:rsidR="008E61DF" w:rsidRDefault="008E61DF" w:rsidP="008E61DF">
      <w:pPr>
        <w:pStyle w:val="Standard"/>
        <w:jc w:val="right"/>
        <w:rPr>
          <w:rFonts w:ascii="Merriweather" w:eastAsia="Merriweather" w:hAnsi="Merriweather" w:cs="Merriweather"/>
          <w:b/>
          <w:sz w:val="22"/>
          <w:szCs w:val="22"/>
        </w:rPr>
      </w:pPr>
    </w:p>
    <w:p w14:paraId="4C81B7EA" w14:textId="77777777" w:rsidR="008E61DF" w:rsidRDefault="008E61DF" w:rsidP="008E61DF">
      <w:pPr>
        <w:pStyle w:val="Standard"/>
        <w:jc w:val="right"/>
        <w:rPr>
          <w:rFonts w:ascii="Merriweather" w:eastAsia="Merriweather" w:hAnsi="Merriweather" w:cs="Merriweather"/>
          <w:b/>
          <w:sz w:val="22"/>
          <w:szCs w:val="22"/>
        </w:rPr>
      </w:pPr>
    </w:p>
    <w:p w14:paraId="27797356" w14:textId="77777777" w:rsidR="00490475" w:rsidRPr="008E61DF" w:rsidRDefault="00490475" w:rsidP="008E61DF"/>
    <w:sectPr w:rsidR="00490475" w:rsidRPr="008E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</w:font>
  <w:font w:name="Times">
    <w:panose1 w:val="02020603050405020304"/>
    <w:charset w:val="00"/>
    <w:family w:val="auto"/>
    <w:pitch w:val="variable"/>
  </w:font>
  <w:font w:name="Arial Armeni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F310F"/>
    <w:multiLevelType w:val="multilevel"/>
    <w:tmpl w:val="6E620AC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DB0"/>
    <w:rsid w:val="0022516C"/>
    <w:rsid w:val="00480044"/>
    <w:rsid w:val="00490475"/>
    <w:rsid w:val="008C5DB0"/>
    <w:rsid w:val="008E61DF"/>
    <w:rsid w:val="00F4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2D93"/>
  <w15:docId w15:val="{60AA20EB-95B8-45E4-92CE-109FDA63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4A85"/>
    <w:pPr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  <w:style w:type="paragraph" w:styleId="Heading2">
    <w:name w:val="heading 2"/>
    <w:basedOn w:val="Normal"/>
    <w:next w:val="Standard"/>
    <w:link w:val="Heading2Char"/>
    <w:rsid w:val="00F44A8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4A85"/>
    <w:rPr>
      <w:rFonts w:ascii="Arial" w:eastAsia="Arial" w:hAnsi="Arial" w:cs="Arial"/>
      <w:b/>
      <w:i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4A85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  <w:style w:type="numbering" w:customStyle="1" w:styleId="WWNum1">
    <w:name w:val="WWNum1"/>
    <w:basedOn w:val="NoList"/>
    <w:rsid w:val="00F44A8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Arman Sahakyan</cp:lastModifiedBy>
  <cp:revision>5</cp:revision>
  <dcterms:created xsi:type="dcterms:W3CDTF">2019-07-31T09:42:00Z</dcterms:created>
  <dcterms:modified xsi:type="dcterms:W3CDTF">2020-12-24T12:22:00Z</dcterms:modified>
</cp:coreProperties>
</file>